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ind w:left="-142" w:right="-138" w:firstLine="0.9999999999999964"/>
        <w:rPr>
          <w:b w:val="1"/>
          <w:color w:val="000000"/>
          <w:sz w:val="28"/>
          <w:szCs w:val="28"/>
          <w:u w:val="single"/>
        </w:rPr>
      </w:pPr>
      <w:r w:rsidDel="00000000" w:rsidR="00000000" w:rsidRPr="00000000">
        <w:rPr>
          <w:b w:val="1"/>
          <w:color w:val="000000"/>
          <w:sz w:val="28"/>
          <w:szCs w:val="28"/>
          <w:u w:val="single"/>
          <w:rtl w:val="0"/>
        </w:rPr>
        <w:t xml:space="preserve">The G4 Alliance Advocates for</w:t>
      </w:r>
      <w:r w:rsidDel="00000000" w:rsidR="00000000" w:rsidRPr="00000000">
        <w:rPr>
          <w:sz w:val="28"/>
          <w:szCs w:val="28"/>
          <w:rtl w:val="0"/>
        </w:rPr>
        <w:t xml:space="preserve"> </w:t>
      </w:r>
      <w:r w:rsidDel="00000000" w:rsidR="00000000" w:rsidRPr="00000000">
        <w:rPr>
          <w:b w:val="1"/>
          <w:color w:val="000000"/>
          <w:sz w:val="28"/>
          <w:szCs w:val="28"/>
          <w:u w:val="single"/>
          <w:rtl w:val="0"/>
        </w:rPr>
        <w:t xml:space="preserve">Essential</w:t>
      </w:r>
      <w:r w:rsidDel="00000000" w:rsidR="00000000" w:rsidRPr="00000000">
        <w:rPr>
          <w:b w:val="1"/>
          <w:color w:val="000000"/>
          <w:sz w:val="28"/>
          <w:szCs w:val="28"/>
          <w:u w:val="single"/>
          <w:rtl w:val="0"/>
        </w:rPr>
        <w:t xml:space="preserve">  &amp; Emergency Surgical Obstetric, Trauma and Anesthesia Care in Conflict Zones</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rFonts w:ascii="Rubik" w:cs="Rubik" w:eastAsia="Rubik" w:hAnsi="Rubik"/>
          <w:color w:val="000000"/>
          <w:sz w:val="18"/>
          <w:szCs w:val="18"/>
          <w:highlight w:val="whit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284" w:firstLine="0"/>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b w:val="1"/>
          <w:sz w:val="20"/>
          <w:szCs w:val="20"/>
          <w:rtl w:val="0"/>
        </w:rPr>
        <w:t xml:space="preserve">Global Alliance for Surgical, Obstetric, Trauma and Anesthesia Care</w:t>
      </w:r>
      <w:r w:rsidDel="00000000" w:rsidR="00000000" w:rsidRPr="00000000">
        <w:rPr>
          <w:rFonts w:ascii="Arial" w:cs="Arial" w:eastAsia="Arial" w:hAnsi="Arial"/>
          <w:sz w:val="20"/>
          <w:szCs w:val="20"/>
          <w:rtl w:val="0"/>
        </w:rPr>
        <w:t xml:space="preserve"> (G4 Alliance) is a coalition representing nearly 70 organizations </w:t>
      </w:r>
      <w:r w:rsidDel="00000000" w:rsidR="00000000" w:rsidRPr="00000000">
        <w:rPr>
          <w:rFonts w:ascii="Arial" w:cs="Arial" w:eastAsia="Arial" w:hAnsi="Arial"/>
          <w:sz w:val="20"/>
          <w:szCs w:val="20"/>
          <w:highlight w:val="white"/>
          <w:rtl w:val="0"/>
        </w:rPr>
        <w:t xml:space="preserve">around the world (some of whom are active in Conflict Zones) with the mission of advocating for neglected surgical patients to make universally available, accessible, acceptable, and quality emergency and essential surgical, obstetric, trauma, and anesthesia care.</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left="-284"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284" w:hanging="284"/>
        <w:rPr>
          <w:rFonts w:ascii="Arial" w:cs="Arial" w:eastAsia="Arial" w:hAnsi="Arial"/>
          <w:sz w:val="20"/>
          <w:szCs w:val="20"/>
        </w:rPr>
      </w:pPr>
      <w:r w:rsidDel="00000000" w:rsidR="00000000" w:rsidRPr="00000000">
        <w:rPr>
          <w:rtl w:val="0"/>
        </w:rPr>
        <w:t xml:space="preserve">     </w:t>
      </w:r>
      <w:r w:rsidDel="00000000" w:rsidR="00000000" w:rsidRPr="00000000">
        <w:rPr>
          <w:rFonts w:ascii="Arial" w:cs="Arial" w:eastAsia="Arial" w:hAnsi="Arial"/>
          <w:sz w:val="20"/>
          <w:szCs w:val="20"/>
          <w:rtl w:val="0"/>
        </w:rPr>
        <w:t xml:space="preserve">The G4 Alliance has major concerns about the safe and timely delivery of medical care, but in particular Surgery, Obstetric, Trauma and Anesthesia Care in </w:t>
      </w:r>
      <w:r w:rsidDel="00000000" w:rsidR="00000000" w:rsidRPr="00000000">
        <w:rPr>
          <w:rFonts w:ascii="Arial" w:cs="Arial" w:eastAsia="Arial" w:hAnsi="Arial"/>
          <w:b w:val="1"/>
          <w:sz w:val="20"/>
          <w:szCs w:val="20"/>
          <w:u w:val="single"/>
          <w:rtl w:val="0"/>
        </w:rPr>
        <w:t xml:space="preserve">all</w:t>
      </w:r>
      <w:r w:rsidDel="00000000" w:rsidR="00000000" w:rsidRPr="00000000">
        <w:rPr>
          <w:rFonts w:ascii="Arial" w:cs="Arial" w:eastAsia="Arial" w:hAnsi="Arial"/>
          <w:sz w:val="20"/>
          <w:szCs w:val="20"/>
          <w:rtl w:val="0"/>
        </w:rPr>
        <w:t xml:space="preserve"> conflict areas, for example, </w:t>
      </w:r>
      <w:r w:rsidDel="00000000" w:rsidR="00000000" w:rsidRPr="00000000">
        <w:rPr>
          <w:rFonts w:ascii="Arial" w:cs="Arial" w:eastAsia="Arial" w:hAnsi="Arial"/>
          <w:sz w:val="20"/>
          <w:szCs w:val="20"/>
          <w:rtl w:val="0"/>
        </w:rPr>
        <w:t xml:space="preserve">Gaza, </w:t>
      </w:r>
      <w:r w:rsidDel="00000000" w:rsidR="00000000" w:rsidRPr="00000000">
        <w:rPr>
          <w:rFonts w:ascii="Arial" w:cs="Arial" w:eastAsia="Arial" w:hAnsi="Arial"/>
          <w:sz w:val="20"/>
          <w:szCs w:val="20"/>
          <w:rtl w:val="0"/>
        </w:rPr>
        <w:t xml:space="preserve">Syria, Yemen,</w:t>
      </w:r>
      <w:r w:rsidDel="00000000" w:rsidR="00000000" w:rsidRPr="00000000">
        <w:rPr>
          <w:rFonts w:ascii="Arial" w:cs="Arial" w:eastAsia="Arial" w:hAnsi="Arial"/>
          <w:sz w:val="20"/>
          <w:szCs w:val="20"/>
          <w:rtl w:val="0"/>
        </w:rPr>
        <w:t xml:space="preserve"> and throughout the Middle East, </w:t>
      </w:r>
      <w:r w:rsidDel="00000000" w:rsidR="00000000" w:rsidRPr="00000000">
        <w:rPr>
          <w:rFonts w:ascii="Arial" w:cs="Arial" w:eastAsia="Arial" w:hAnsi="Arial"/>
          <w:sz w:val="20"/>
          <w:szCs w:val="20"/>
          <w:rtl w:val="0"/>
        </w:rPr>
        <w:t xml:space="preserve">Ukraine, Haiti, Sudan and eastern Democratic Republic of Congo and in particular among the millions of displaced persons in these zone of conflict living under atrocious conditions. </w:t>
      </w:r>
    </w:p>
    <w:p w:rsidR="00000000" w:rsidDel="00000000" w:rsidP="00000000" w:rsidRDefault="00000000" w:rsidRPr="00000000" w14:paraId="00000007">
      <w:pPr>
        <w:spacing w:after="0" w:line="240" w:lineRule="auto"/>
        <w:ind w:left="-284" w:firstLine="0"/>
        <w:rPr/>
      </w:pPr>
      <w:r w:rsidDel="00000000" w:rsidR="00000000" w:rsidRPr="00000000">
        <w:rPr>
          <w:rtl w:val="0"/>
        </w:rPr>
      </w:r>
    </w:p>
    <w:p w:rsidR="00000000" w:rsidDel="00000000" w:rsidP="00000000" w:rsidRDefault="00000000" w:rsidRPr="00000000" w14:paraId="00000008">
      <w:pPr>
        <w:spacing w:after="0" w:line="240" w:lineRule="auto"/>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 the spirit of our commitment to humanity, the members of the G4 Alliance emphasize the importance of recognizing and ensuring access to healthcare as a fundamental human right for all civilian populations particularly for those exposed to conflict resulting in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debilitating injuries requiring access to safe and timely emergency surgical and critical healthcare. </w:t>
      </w:r>
    </w:p>
    <w:p w:rsidR="00000000" w:rsidDel="00000000" w:rsidP="00000000" w:rsidRDefault="00000000" w:rsidRPr="00000000" w14:paraId="00000009">
      <w:pPr>
        <w:spacing w:after="0" w:line="240" w:lineRule="auto"/>
        <w:ind w:left="-28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0" w:line="240" w:lineRule="auto"/>
        <w:ind w:left="-28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 light of the current global conflicts, the G4 Alliance advocates for the following:</w:t>
      </w:r>
    </w:p>
    <w:p w:rsidR="00000000" w:rsidDel="00000000" w:rsidP="00000000" w:rsidRDefault="00000000" w:rsidRPr="00000000" w14:paraId="0000000B">
      <w:pPr>
        <w:spacing w:after="0" w:line="240" w:lineRule="auto"/>
        <w:ind w:left="-28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That all obligations under international humanitarian law to protect populations are respected in all conflict zones.</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That essential hospital infrastructures and frontline healthcare workers who provide safe and timely emergency, critical and operative care including anesthesia care are safeguarded.</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other essential operative care, including obstetric care is not neglected during times of conflict and is provided in a safe and timely manner.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unimpeded flow of the adequate supply of medical and surgical resources is ensured.</w:t>
      </w:r>
    </w:p>
    <w:p w:rsidR="00000000" w:rsidDel="00000000" w:rsidP="00000000" w:rsidRDefault="00000000" w:rsidRPr="00000000" w14:paraId="0000001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The G4 Alliance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 w:name="Rubik">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A5187"/>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uiPriority w:val="1"/>
    <w:qFormat w:val="1"/>
    <w:rsid w:val="00AB7AB3"/>
    <w:pPr>
      <w:spacing w:after="0" w:line="240" w:lineRule="auto"/>
    </w:pPr>
  </w:style>
  <w:style w:type="paragraph" w:styleId="Revision">
    <w:name w:val="Revision"/>
    <w:hidden w:val="1"/>
    <w:uiPriority w:val="99"/>
    <w:semiHidden w:val="1"/>
    <w:rsid w:val="00E657B5"/>
    <w:pPr>
      <w:spacing w:after="0" w:line="240" w:lineRule="auto"/>
    </w:pPr>
  </w:style>
  <w:style w:type="paragraph" w:styleId="NormalWeb">
    <w:name w:val="Normal (Web)"/>
    <w:basedOn w:val="Normal"/>
    <w:uiPriority w:val="99"/>
    <w:semiHidden w:val="1"/>
    <w:unhideWhenUsed w:val="1"/>
    <w:rsid w:val="006E77AC"/>
    <w:pPr>
      <w:spacing w:after="100" w:afterAutospacing="1" w:before="100" w:beforeAutospacing="1" w:line="240" w:lineRule="auto"/>
    </w:pPr>
    <w:rPr>
      <w:rFonts w:ascii="Times New Roman" w:cs="Times New Roman" w:eastAsia="Times New Roman" w:hAnsi="Times New Roman"/>
      <w:sz w:val="24"/>
      <w:szCs w:val="24"/>
    </w:rPr>
  </w:style>
  <w:style w:type="paragraph" w:styleId="z-TopofForm">
    <w:name w:val="HTML Top of Form"/>
    <w:basedOn w:val="Normal"/>
    <w:next w:val="Normal"/>
    <w:link w:val="z-TopofFormChar"/>
    <w:hidden w:val="1"/>
    <w:uiPriority w:val="99"/>
    <w:semiHidden w:val="1"/>
    <w:unhideWhenUsed w:val="1"/>
    <w:rsid w:val="006E77AC"/>
    <w:pPr>
      <w:pBdr>
        <w:bottom w:color="auto" w:space="1" w:sz="6" w:val="single"/>
      </w:pBdr>
      <w:spacing w:after="0" w:line="240" w:lineRule="auto"/>
      <w:jc w:val="center"/>
    </w:pPr>
    <w:rPr>
      <w:rFonts w:ascii="Arial" w:cs="Arial" w:eastAsia="Times New Roman" w:hAnsi="Arial"/>
      <w:vanish w:val="1"/>
      <w:sz w:val="16"/>
      <w:szCs w:val="16"/>
    </w:rPr>
  </w:style>
  <w:style w:type="character" w:styleId="z-TopofFormChar" w:customStyle="1">
    <w:name w:val="z-Top of Form Char"/>
    <w:basedOn w:val="DefaultParagraphFont"/>
    <w:link w:val="z-TopofForm"/>
    <w:uiPriority w:val="99"/>
    <w:semiHidden w:val="1"/>
    <w:rsid w:val="006E77AC"/>
    <w:rPr>
      <w:rFonts w:ascii="Arial" w:cs="Arial" w:eastAsia="Times New Roman" w:hAnsi="Arial"/>
      <w:vanish w:val="1"/>
      <w:kern w:val="0"/>
      <w:sz w:val="16"/>
      <w:szCs w:val="16"/>
    </w:rPr>
  </w:style>
  <w:style w:type="paragraph" w:styleId="ListParagraph">
    <w:name w:val="List Paragraph"/>
    <w:basedOn w:val="Normal"/>
    <w:uiPriority w:val="34"/>
    <w:qFormat w:val="1"/>
    <w:rsid w:val="006E77AC"/>
    <w:pPr>
      <w:ind w:left="720"/>
      <w:contextualSpacing w:val="1"/>
    </w:pPr>
  </w:style>
  <w:style w:type="character" w:styleId="CommentReference">
    <w:name w:val="annotation reference"/>
    <w:basedOn w:val="DefaultParagraphFont"/>
    <w:uiPriority w:val="99"/>
    <w:semiHidden w:val="1"/>
    <w:unhideWhenUsed w:val="1"/>
    <w:rsid w:val="006E77AC"/>
    <w:rPr>
      <w:sz w:val="16"/>
      <w:szCs w:val="16"/>
    </w:rPr>
  </w:style>
  <w:style w:type="paragraph" w:styleId="CommentText">
    <w:name w:val="annotation text"/>
    <w:basedOn w:val="Normal"/>
    <w:link w:val="CommentTextChar"/>
    <w:uiPriority w:val="99"/>
    <w:unhideWhenUsed w:val="1"/>
    <w:rsid w:val="006E77AC"/>
    <w:pPr>
      <w:spacing w:line="240" w:lineRule="auto"/>
    </w:pPr>
    <w:rPr>
      <w:sz w:val="20"/>
      <w:szCs w:val="20"/>
    </w:rPr>
  </w:style>
  <w:style w:type="character" w:styleId="CommentTextChar" w:customStyle="1">
    <w:name w:val="Comment Text Char"/>
    <w:basedOn w:val="DefaultParagraphFont"/>
    <w:link w:val="CommentText"/>
    <w:uiPriority w:val="99"/>
    <w:rsid w:val="006E77AC"/>
    <w:rPr>
      <w:sz w:val="20"/>
      <w:szCs w:val="20"/>
    </w:rPr>
  </w:style>
  <w:style w:type="paragraph" w:styleId="CommentSubject">
    <w:name w:val="annotation subject"/>
    <w:basedOn w:val="CommentText"/>
    <w:next w:val="CommentText"/>
    <w:link w:val="CommentSubjectChar"/>
    <w:uiPriority w:val="99"/>
    <w:semiHidden w:val="1"/>
    <w:unhideWhenUsed w:val="1"/>
    <w:rsid w:val="006E77AC"/>
    <w:rPr>
      <w:b w:val="1"/>
      <w:bCs w:val="1"/>
    </w:rPr>
  </w:style>
  <w:style w:type="character" w:styleId="CommentSubjectChar" w:customStyle="1">
    <w:name w:val="Comment Subject Char"/>
    <w:basedOn w:val="CommentTextChar"/>
    <w:link w:val="CommentSubject"/>
    <w:uiPriority w:val="99"/>
    <w:semiHidden w:val="1"/>
    <w:rsid w:val="006E77AC"/>
    <w:rPr>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9C1E28"/>
    <w:pPr>
      <w:tabs>
        <w:tab w:val="center" w:pos="4513"/>
        <w:tab w:val="right" w:pos="9026"/>
      </w:tabs>
      <w:spacing w:after="0" w:line="240" w:lineRule="auto"/>
    </w:pPr>
  </w:style>
  <w:style w:type="character" w:styleId="HeaderChar" w:customStyle="1">
    <w:name w:val="Header Char"/>
    <w:basedOn w:val="DefaultParagraphFont"/>
    <w:link w:val="Header"/>
    <w:uiPriority w:val="99"/>
    <w:rsid w:val="009C1E28"/>
  </w:style>
  <w:style w:type="paragraph" w:styleId="Footer">
    <w:name w:val="footer"/>
    <w:basedOn w:val="Normal"/>
    <w:link w:val="FooterChar"/>
    <w:uiPriority w:val="99"/>
    <w:unhideWhenUsed w:val="1"/>
    <w:rsid w:val="009C1E28"/>
    <w:pPr>
      <w:tabs>
        <w:tab w:val="center" w:pos="4513"/>
        <w:tab w:val="right" w:pos="9026"/>
      </w:tabs>
      <w:spacing w:after="0" w:line="240" w:lineRule="auto"/>
    </w:pPr>
  </w:style>
  <w:style w:type="character" w:styleId="FooterChar" w:customStyle="1">
    <w:name w:val="Footer Char"/>
    <w:basedOn w:val="DefaultParagraphFont"/>
    <w:link w:val="Footer"/>
    <w:uiPriority w:val="99"/>
    <w:rsid w:val="009C1E2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Rubik-regular.ttf"/><Relationship Id="rId4" Type="http://schemas.openxmlformats.org/officeDocument/2006/relationships/font" Target="fonts/Rubik-bold.ttf"/><Relationship Id="rId5" Type="http://schemas.openxmlformats.org/officeDocument/2006/relationships/font" Target="fonts/Rubik-italic.ttf"/><Relationship Id="rId6"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3sR2eYc3N2DSqsqQGb4vOPFkg==">CgMxLjA4AHIhMTlTZEhsaWdhSTBORXR5LU1lOHBrSTQ0bDZCa2lydDlq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2024-03-25T15:00:00Z</dcterms:created>
  <dc:creator>Claudio Tanca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6f6aa0c6-8210-4019-bbc9-aac01e188aaa</vt:lpwstr>
  </property>
</Properties>
</file>